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8CD4" w14:textId="4BE32FD2" w:rsidR="003717C9" w:rsidRPr="000D2CFA" w:rsidRDefault="000D2CFA">
      <w:pPr>
        <w:rPr>
          <w:b/>
          <w:bCs/>
          <w:u w:val="single"/>
          <w:lang w:val="en-GB"/>
        </w:rPr>
      </w:pPr>
      <w:r w:rsidRPr="000D2CFA">
        <w:rPr>
          <w:b/>
          <w:bCs/>
          <w:u w:val="single"/>
          <w:lang w:val="en-GB"/>
        </w:rPr>
        <w:t xml:space="preserve">REFERENCES MODULE 1 UNIT 2 </w:t>
      </w:r>
    </w:p>
    <w:p w14:paraId="4D0865BC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“Workflow Optimization: Techniques, Best Practices, and Examples” </w:t>
      </w:r>
      <w:hyperlink r:id="rId4" w:history="1">
        <w:r w:rsidRPr="000D2CFA">
          <w:rPr>
            <w:rStyle w:val="Hyperlink"/>
            <w:b/>
            <w:bCs/>
            <w:lang w:val="en-US"/>
          </w:rPr>
          <w:t>https://www.smartsheet.com/content/workflow-optimization</w:t>
        </w:r>
      </w:hyperlink>
    </w:p>
    <w:p w14:paraId="5633ADFE" w14:textId="77777777" w:rsidR="000D2CFA" w:rsidRPr="000D2CFA" w:rsidRDefault="000D2CFA" w:rsidP="000D2CFA">
      <w:pPr>
        <w:rPr>
          <w:b/>
          <w:bCs/>
          <w:lang w:val="en-GB"/>
        </w:rPr>
      </w:pPr>
      <w:hyperlink r:id="rId5" w:history="1">
        <w:r w:rsidRPr="000D2CFA">
          <w:rPr>
            <w:rStyle w:val="Hyperlink"/>
            <w:b/>
            <w:bCs/>
            <w:lang w:val="en-US"/>
          </w:rPr>
          <w:t>“</w:t>
        </w:r>
      </w:hyperlink>
      <w:hyperlink r:id="rId6" w:history="1">
        <w:r w:rsidRPr="000D2CFA">
          <w:rPr>
            <w:rStyle w:val="Hyperlink"/>
            <w:b/>
            <w:bCs/>
            <w:lang w:val="en-US"/>
          </w:rPr>
          <w:t xml:space="preserve">Workflow Analysis: How to Improve &amp; Optimize Your Processes” </w:t>
        </w:r>
      </w:hyperlink>
      <w:hyperlink r:id="rId7" w:history="1">
        <w:r w:rsidRPr="000D2CFA">
          <w:rPr>
            <w:rStyle w:val="Hyperlink"/>
            <w:b/>
            <w:bCs/>
            <w:lang w:val="en-US"/>
          </w:rPr>
          <w:t>https://www.frevvo.com/blog/workflow-analysis/</w:t>
        </w:r>
      </w:hyperlink>
      <w:r w:rsidRPr="000D2CFA">
        <w:rPr>
          <w:b/>
          <w:bCs/>
          <w:lang w:val="en-US"/>
        </w:rPr>
        <w:t xml:space="preserve"> </w:t>
      </w:r>
    </w:p>
    <w:p w14:paraId="17A6DB2B" w14:textId="77777777" w:rsidR="000D2CFA" w:rsidRPr="000D2CFA" w:rsidRDefault="000D2CFA" w:rsidP="000D2CFA">
      <w:pPr>
        <w:rPr>
          <w:b/>
          <w:bCs/>
          <w:lang w:val="en-GB"/>
        </w:rPr>
      </w:pPr>
      <w:hyperlink r:id="rId8" w:history="1">
        <w:r w:rsidRPr="000D2CFA">
          <w:rPr>
            <w:rStyle w:val="Hyperlink"/>
            <w:b/>
            <w:bCs/>
            <w:lang w:val="en-US"/>
          </w:rPr>
          <w:t>“</w:t>
        </w:r>
      </w:hyperlink>
      <w:hyperlink r:id="rId9" w:history="1">
        <w:r w:rsidRPr="000D2CFA">
          <w:rPr>
            <w:rStyle w:val="Hyperlink"/>
            <w:b/>
            <w:bCs/>
            <w:lang w:val="en-US"/>
          </w:rPr>
          <w:t xml:space="preserve">How digital health and safety can transform your workplace” </w:t>
        </w:r>
      </w:hyperlink>
      <w:hyperlink r:id="rId10" w:history="1">
        <w:r w:rsidRPr="000D2CFA">
          <w:rPr>
            <w:rStyle w:val="Hyperlink"/>
            <w:b/>
            <w:bCs/>
            <w:lang w:val="en-US"/>
          </w:rPr>
          <w:t>https://www.work-wallet.com/news/digital-health-and-safety-transformation/</w:t>
        </w:r>
      </w:hyperlink>
    </w:p>
    <w:p w14:paraId="7732B7B1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“The health and safety implications of hybrid working” </w:t>
      </w:r>
      <w:hyperlink r:id="rId11" w:history="1">
        <w:r w:rsidRPr="000D2CFA">
          <w:rPr>
            <w:rStyle w:val="Hyperlink"/>
            <w:b/>
            <w:bCs/>
            <w:lang w:val="en-US"/>
          </w:rPr>
          <w:t>https://worknest.com/blog/the-health-and-safety-implications-of-hybrid-working/</w:t>
        </w:r>
      </w:hyperlink>
      <w:r w:rsidRPr="000D2CFA">
        <w:rPr>
          <w:b/>
          <w:bCs/>
          <w:lang w:val="en-US"/>
        </w:rPr>
        <w:t xml:space="preserve"> </w:t>
      </w:r>
    </w:p>
    <w:p w14:paraId="6FBDEE8B" w14:textId="77777777" w:rsidR="000D2CFA" w:rsidRPr="000D2CFA" w:rsidRDefault="000D2CFA" w:rsidP="000D2CFA">
      <w:pPr>
        <w:rPr>
          <w:b/>
          <w:bCs/>
          <w:lang w:val="en-GB"/>
        </w:rPr>
      </w:pPr>
      <w:hyperlink r:id="rId12" w:history="1">
        <w:r w:rsidRPr="000D2CFA">
          <w:rPr>
            <w:rStyle w:val="Hyperlink"/>
            <w:b/>
            <w:bCs/>
            <w:lang w:val="en-US"/>
          </w:rPr>
          <w:t>“</w:t>
        </w:r>
      </w:hyperlink>
      <w:hyperlink r:id="rId13" w:history="1">
        <w:r w:rsidRPr="000D2CFA">
          <w:rPr>
            <w:rStyle w:val="Hyperlink"/>
            <w:b/>
            <w:bCs/>
            <w:lang w:val="en-US"/>
          </w:rPr>
          <w:t xml:space="preserve">How Remote Work Has Changed Today’s Recruiting </w:t>
        </w:r>
      </w:hyperlink>
      <w:hyperlink r:id="rId14" w:history="1">
        <w:proofErr w:type="spellStart"/>
        <w:r w:rsidRPr="000D2CFA">
          <w:rPr>
            <w:rStyle w:val="Hyperlink"/>
            <w:b/>
            <w:bCs/>
            <w:lang w:val="en-GB"/>
          </w:rPr>
          <w:t>Industry”</w:t>
        </w:r>
      </w:hyperlink>
      <w:hyperlink r:id="rId15" w:history="1">
        <w:r w:rsidRPr="000D2CFA">
          <w:rPr>
            <w:rStyle w:val="Hyperlink"/>
            <w:b/>
            <w:bCs/>
            <w:lang w:val="en-GB"/>
          </w:rPr>
          <w:t>https</w:t>
        </w:r>
        <w:proofErr w:type="spellEnd"/>
      </w:hyperlink>
      <w:hyperlink r:id="rId16" w:history="1">
        <w:r w:rsidRPr="000D2CFA">
          <w:rPr>
            <w:rStyle w:val="Hyperlink"/>
            <w:b/>
            <w:bCs/>
            <w:lang w:val="en-US"/>
          </w:rPr>
          <w:t>://apuedge.com/how-remote-work-has-changed-todays-recruiting-industry/</w:t>
        </w:r>
      </w:hyperlink>
      <w:r w:rsidRPr="000D2CFA">
        <w:rPr>
          <w:b/>
          <w:bCs/>
          <w:lang w:val="en-US"/>
        </w:rPr>
        <w:t xml:space="preserve"> </w:t>
      </w:r>
    </w:p>
    <w:p w14:paraId="1E7AAC5C" w14:textId="77777777" w:rsidR="000D2CFA" w:rsidRPr="000D2CFA" w:rsidRDefault="000D2CFA" w:rsidP="000D2CFA">
      <w:pPr>
        <w:rPr>
          <w:b/>
          <w:bCs/>
          <w:lang w:val="en-GB"/>
        </w:rPr>
      </w:pPr>
      <w:hyperlink r:id="rId17" w:history="1">
        <w:r w:rsidRPr="000D2CFA">
          <w:rPr>
            <w:rStyle w:val="Hyperlink"/>
            <w:b/>
            <w:bCs/>
            <w:lang w:val="en-US"/>
          </w:rPr>
          <w:t>“</w:t>
        </w:r>
      </w:hyperlink>
      <w:hyperlink r:id="rId18" w:history="1">
        <w:r w:rsidRPr="000D2CFA">
          <w:rPr>
            <w:rStyle w:val="Hyperlink"/>
            <w:b/>
            <w:bCs/>
            <w:lang w:val="en-US"/>
          </w:rPr>
          <w:t xml:space="preserve">How Remote Work Has Changed Today’s Recruiting Industry” </w:t>
        </w:r>
      </w:hyperlink>
      <w:hyperlink r:id="rId19" w:history="1">
        <w:r w:rsidRPr="000D2CFA">
          <w:rPr>
            <w:rStyle w:val="Hyperlink"/>
            <w:b/>
            <w:bCs/>
            <w:lang w:val="en-US"/>
          </w:rPr>
          <w:t>https://www.eleapsoftware.com/remote-work-is-the-new-normal-heres-how-it-will-affect-ld/</w:t>
        </w:r>
      </w:hyperlink>
    </w:p>
    <w:p w14:paraId="63330A81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“2020 in Review: How Remote Work Has Shifted Learning and Development Needs” </w:t>
      </w:r>
      <w:hyperlink r:id="rId20" w:history="1">
        <w:r w:rsidRPr="000D2CFA">
          <w:rPr>
            <w:rStyle w:val="Hyperlink"/>
            <w:b/>
            <w:bCs/>
            <w:lang w:val="en-US"/>
          </w:rPr>
          <w:t>https://trainingindustry.com/articles/remote-learning/2020-in-review-how-remote-work-has-shifted-learning-and-development-needs/</w:t>
        </w:r>
      </w:hyperlink>
    </w:p>
    <w:p w14:paraId="3826E2D6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“9 Ways to Gamify Your Company's Training” </w:t>
      </w:r>
      <w:hyperlink r:id="rId21" w:history="1">
        <w:r w:rsidRPr="000D2CFA">
          <w:rPr>
            <w:rStyle w:val="Hyperlink"/>
            <w:b/>
            <w:bCs/>
            <w:lang w:val="en-US"/>
          </w:rPr>
          <w:t>https://www.continu.com/blog/gamification-in-training</w:t>
        </w:r>
      </w:hyperlink>
    </w:p>
    <w:p w14:paraId="46D8FBC4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“Employee engagement for remote workforce” </w:t>
      </w:r>
      <w:hyperlink r:id="rId22" w:history="1">
        <w:r w:rsidRPr="000D2CFA">
          <w:rPr>
            <w:rStyle w:val="Hyperlink"/>
            <w:b/>
            <w:bCs/>
            <w:lang w:val="en-US"/>
          </w:rPr>
          <w:t>https://www.upskillist.pro/blog/employee-engagement-for-remote-workforce/</w:t>
        </w:r>
      </w:hyperlink>
      <w:r w:rsidRPr="000D2CFA">
        <w:rPr>
          <w:b/>
          <w:bCs/>
          <w:lang w:val="en-US"/>
        </w:rPr>
        <w:t xml:space="preserve"> </w:t>
      </w:r>
    </w:p>
    <w:p w14:paraId="11BCB378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 xml:space="preserve">Hours of work - annual statistics </w:t>
      </w:r>
      <w:hyperlink r:id="rId23" w:history="1">
        <w:r w:rsidRPr="000D2CFA">
          <w:rPr>
            <w:rStyle w:val="Hyperlink"/>
            <w:b/>
            <w:bCs/>
            <w:lang w:val="en-US"/>
          </w:rPr>
          <w:t>https://ec.europa.eu/eurostat/statistics-explained/index.php?title=Hours_of_work_-_annual_statistics#:~:text=Self%2Demployed%20people%20with%20employees,%2C%20and%20employees%20%E2%80%93%2035.6%20hours</w:t>
        </w:r>
      </w:hyperlink>
      <w:r w:rsidRPr="000D2CFA">
        <w:rPr>
          <w:b/>
          <w:bCs/>
          <w:lang w:val="en-US"/>
        </w:rPr>
        <w:t>.</w:t>
      </w:r>
    </w:p>
    <w:p w14:paraId="0F3DB16D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>Report - Research on Work-Related Stress</w:t>
      </w:r>
    </w:p>
    <w:p w14:paraId="4CCC6A3B" w14:textId="77777777" w:rsidR="000D2CFA" w:rsidRPr="000D2CFA" w:rsidRDefault="000D2CFA" w:rsidP="000D2CFA">
      <w:pPr>
        <w:rPr>
          <w:b/>
          <w:bCs/>
          <w:lang w:val="en-GB"/>
        </w:rPr>
      </w:pPr>
      <w:hyperlink r:id="rId24" w:history="1">
        <w:r w:rsidRPr="000D2CFA">
          <w:rPr>
            <w:rStyle w:val="Hyperlink"/>
            <w:b/>
            <w:bCs/>
            <w:lang w:val="en-US"/>
          </w:rPr>
          <w:t>https://osha.europa.eu/en/publications/report-research-work-related-stress</w:t>
        </w:r>
      </w:hyperlink>
      <w:r w:rsidRPr="000D2CFA">
        <w:rPr>
          <w:b/>
          <w:bCs/>
          <w:lang w:val="en-US"/>
        </w:rPr>
        <w:t xml:space="preserve"> </w:t>
      </w:r>
    </w:p>
    <w:p w14:paraId="591425C9" w14:textId="77777777" w:rsidR="000D2CFA" w:rsidRPr="000D2CFA" w:rsidRDefault="000D2CFA" w:rsidP="000D2CFA">
      <w:pPr>
        <w:rPr>
          <w:b/>
          <w:bCs/>
          <w:lang w:val="en-GB"/>
        </w:rPr>
      </w:pPr>
      <w:r w:rsidRPr="000D2CFA">
        <w:rPr>
          <w:b/>
          <w:bCs/>
          <w:lang w:val="en-US"/>
        </w:rPr>
        <w:t>Living, working and COVID-19</w:t>
      </w:r>
    </w:p>
    <w:p w14:paraId="74FA6D61" w14:textId="77777777" w:rsidR="000D2CFA" w:rsidRPr="000D2CFA" w:rsidRDefault="000D2CFA" w:rsidP="000D2CFA">
      <w:pPr>
        <w:rPr>
          <w:b/>
          <w:bCs/>
          <w:lang w:val="en-GB"/>
        </w:rPr>
      </w:pPr>
      <w:hyperlink r:id="rId25" w:history="1">
        <w:r w:rsidRPr="000D2CFA">
          <w:rPr>
            <w:rStyle w:val="Hyperlink"/>
            <w:b/>
            <w:bCs/>
            <w:lang w:val="en-US"/>
          </w:rPr>
          <w:t>https://www.eurofound.europa.eu/publications/report/2020/living-working-and-covid-19</w:t>
        </w:r>
      </w:hyperlink>
      <w:r w:rsidRPr="000D2CFA">
        <w:rPr>
          <w:b/>
          <w:bCs/>
          <w:lang w:val="en-US"/>
        </w:rPr>
        <w:t xml:space="preserve"> </w:t>
      </w:r>
    </w:p>
    <w:p w14:paraId="6E565590" w14:textId="77777777" w:rsidR="000D2CFA" w:rsidRPr="000D2CFA" w:rsidRDefault="000D2CFA">
      <w:pPr>
        <w:rPr>
          <w:b/>
          <w:bCs/>
          <w:lang w:val="en-GB"/>
        </w:rPr>
      </w:pPr>
    </w:p>
    <w:sectPr w:rsidR="000D2CFA" w:rsidRPr="000D2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A"/>
    <w:rsid w:val="000D2CFA"/>
    <w:rsid w:val="003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22CF"/>
  <w15:chartTrackingRefBased/>
  <w15:docId w15:val="{15FF1491-9586-4F3D-A124-59F1E6A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-wallet.com/news/digital-health-and-safety-transformation/" TargetMode="External"/><Relationship Id="rId13" Type="http://schemas.openxmlformats.org/officeDocument/2006/relationships/hyperlink" Target="https://apuedge.com/how-remote-work-has-changed-todays-recruiting-industry/" TargetMode="External"/><Relationship Id="rId18" Type="http://schemas.openxmlformats.org/officeDocument/2006/relationships/hyperlink" Target="https://www.eleapsoftware.com/remote-work-is-the-new-normal-heres-how-it-will-affect-ld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tinu.com/blog/gamification-in-training" TargetMode="External"/><Relationship Id="rId7" Type="http://schemas.openxmlformats.org/officeDocument/2006/relationships/hyperlink" Target="https://www.frevvo.com/blog/workflow-analysis/" TargetMode="External"/><Relationship Id="rId12" Type="http://schemas.openxmlformats.org/officeDocument/2006/relationships/hyperlink" Target="https://apuedge.com/how-remote-work-has-changed-todays-recruiting-industry/" TargetMode="External"/><Relationship Id="rId17" Type="http://schemas.openxmlformats.org/officeDocument/2006/relationships/hyperlink" Target="https://www.eleapsoftware.com/remote-work-is-the-new-normal-heres-how-it-will-affect-ld/" TargetMode="External"/><Relationship Id="rId25" Type="http://schemas.openxmlformats.org/officeDocument/2006/relationships/hyperlink" Target="https://www.eurofound.europa.eu/publications/report/2020/living-working-and-covid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uedge.com/how-remote-work-has-changed-todays-recruiting-industry/" TargetMode="External"/><Relationship Id="rId20" Type="http://schemas.openxmlformats.org/officeDocument/2006/relationships/hyperlink" Target="https://trainingindustry.com/articles/remote-learning/2020-in-review-how-remote-work-has-shifted-learning-and-development-need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evvo.com/blog/workflow-analysis/" TargetMode="External"/><Relationship Id="rId11" Type="http://schemas.openxmlformats.org/officeDocument/2006/relationships/hyperlink" Target="https://worknest.com/blog/the-health-and-safety-implications-of-hybrid-working/" TargetMode="External"/><Relationship Id="rId24" Type="http://schemas.openxmlformats.org/officeDocument/2006/relationships/hyperlink" Target="https://osha.europa.eu/en/publications/report-research-work-related-stress" TargetMode="External"/><Relationship Id="rId5" Type="http://schemas.openxmlformats.org/officeDocument/2006/relationships/hyperlink" Target="https://www.frevvo.com/blog/workflow-analysis/" TargetMode="External"/><Relationship Id="rId15" Type="http://schemas.openxmlformats.org/officeDocument/2006/relationships/hyperlink" Target="https://apuedge.com/how-remote-work-has-changed-todays-recruiting-industry/" TargetMode="External"/><Relationship Id="rId23" Type="http://schemas.openxmlformats.org/officeDocument/2006/relationships/hyperlink" Target="https://ec.europa.eu/eurostat/statistics-explained/index.php?title=Hours_of_work_-_annual_statistics" TargetMode="External"/><Relationship Id="rId10" Type="http://schemas.openxmlformats.org/officeDocument/2006/relationships/hyperlink" Target="https://www.work-wallet.com/news/digital-health-and-safety-transformation/" TargetMode="External"/><Relationship Id="rId19" Type="http://schemas.openxmlformats.org/officeDocument/2006/relationships/hyperlink" Target="https://www.eleapsoftware.com/remote-work-is-the-new-normal-heres-how-it-will-affect-ld/" TargetMode="External"/><Relationship Id="rId4" Type="http://schemas.openxmlformats.org/officeDocument/2006/relationships/hyperlink" Target="https://www.smartsheet.com/content/workflow-optimization" TargetMode="External"/><Relationship Id="rId9" Type="http://schemas.openxmlformats.org/officeDocument/2006/relationships/hyperlink" Target="https://www.work-wallet.com/news/digital-health-and-safety-transformation/" TargetMode="External"/><Relationship Id="rId14" Type="http://schemas.openxmlformats.org/officeDocument/2006/relationships/hyperlink" Target="https://apuedge.com/how-remote-work-has-changed-todays-recruiting-industry/" TargetMode="External"/><Relationship Id="rId22" Type="http://schemas.openxmlformats.org/officeDocument/2006/relationships/hyperlink" Target="https://www.upskillist.pro/blog/employee-engagement-for-remote-workforc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2023-05-15T16:03:00Z</dcterms:created>
  <dcterms:modified xsi:type="dcterms:W3CDTF">2023-05-15T16:13:00Z</dcterms:modified>
</cp:coreProperties>
</file>